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968" w:rsidRPr="00914C97" w:rsidRDefault="00152968" w:rsidP="00152968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附件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bookmarkStart w:id="0" w:name="_GoBack"/>
      <w:bookmarkEnd w:id="0"/>
    </w:p>
    <w:p w:rsidR="00152968" w:rsidRPr="00914C97" w:rsidRDefault="00152968" w:rsidP="00152968">
      <w:pPr>
        <w:spacing w:line="360" w:lineRule="auto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152968" w:rsidRPr="00812C24" w:rsidRDefault="008C6B0C" w:rsidP="00152968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/>
          <w:sz w:val="36"/>
          <w:szCs w:val="36"/>
        </w:rPr>
        <w:t>201</w:t>
      </w:r>
      <w:r>
        <w:rPr>
          <w:rFonts w:ascii="方正小标宋简体" w:eastAsia="方正小标宋简体" w:hAnsi="Times New Roman" w:hint="eastAsia"/>
          <w:sz w:val="36"/>
          <w:szCs w:val="36"/>
        </w:rPr>
        <w:t>7</w:t>
      </w:r>
      <w:r>
        <w:rPr>
          <w:rFonts w:ascii="方正小标宋简体" w:eastAsia="方正小标宋简体" w:hAnsi="Times New Roman"/>
          <w:sz w:val="36"/>
          <w:szCs w:val="36"/>
        </w:rPr>
        <w:t>-201</w:t>
      </w:r>
      <w:r>
        <w:rPr>
          <w:rFonts w:ascii="方正小标宋简体" w:eastAsia="方正小标宋简体" w:hAnsi="Times New Roman" w:hint="eastAsia"/>
          <w:sz w:val="36"/>
          <w:szCs w:val="36"/>
        </w:rPr>
        <w:t>8</w:t>
      </w:r>
      <w:r w:rsidR="00152968" w:rsidRPr="00812C24">
        <w:rPr>
          <w:rFonts w:ascii="方正小标宋简体" w:eastAsia="方正小标宋简体" w:hAnsi="Times New Roman"/>
          <w:sz w:val="36"/>
          <w:szCs w:val="36"/>
        </w:rPr>
        <w:t>学年第</w:t>
      </w:r>
      <w:r>
        <w:rPr>
          <w:rFonts w:ascii="方正小标宋简体" w:eastAsia="方正小标宋简体" w:hAnsi="Times New Roman" w:hint="eastAsia"/>
          <w:sz w:val="36"/>
          <w:szCs w:val="36"/>
        </w:rPr>
        <w:t>一</w:t>
      </w:r>
      <w:r w:rsidR="00152968" w:rsidRPr="00812C24">
        <w:rPr>
          <w:rFonts w:ascii="方正小标宋简体" w:eastAsia="方正小标宋简体" w:hAnsi="Times New Roman"/>
          <w:sz w:val="36"/>
          <w:szCs w:val="36"/>
        </w:rPr>
        <w:t>学期科学道德和学风建设</w:t>
      </w:r>
    </w:p>
    <w:p w:rsidR="00152968" w:rsidRPr="00812C24" w:rsidRDefault="00152968" w:rsidP="00152968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/>
          <w:sz w:val="36"/>
          <w:szCs w:val="36"/>
        </w:rPr>
        <w:t>工作总结模板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一、概况</w:t>
      </w:r>
    </w:p>
    <w:p w:rsidR="00152968" w:rsidRPr="00914C97" w:rsidRDefault="00152968" w:rsidP="00152968">
      <w:pPr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在</w:t>
      </w:r>
      <w:r w:rsidR="008C6B0C">
        <w:rPr>
          <w:rFonts w:ascii="Times New Roman" w:eastAsia="仿宋_GB2312" w:hAnsi="Times New Roman" w:cs="Times New Roman"/>
          <w:bCs/>
          <w:sz w:val="32"/>
          <w:szCs w:val="32"/>
        </w:rPr>
        <w:t>201</w:t>
      </w:r>
      <w:r w:rsidR="008C6B0C">
        <w:rPr>
          <w:rFonts w:ascii="Times New Roman" w:eastAsia="仿宋_GB2312" w:hAnsi="Times New Roman" w:cs="Times New Roman" w:hint="eastAsia"/>
          <w:bCs/>
          <w:sz w:val="32"/>
          <w:szCs w:val="32"/>
        </w:rPr>
        <w:t>7</w:t>
      </w:r>
      <w:r w:rsidR="008C6B0C">
        <w:rPr>
          <w:rFonts w:ascii="Times New Roman" w:eastAsia="仿宋_GB2312" w:hAnsi="Times New Roman" w:cs="Times New Roman"/>
          <w:bCs/>
          <w:sz w:val="32"/>
          <w:szCs w:val="32"/>
        </w:rPr>
        <w:t>-201</w:t>
      </w:r>
      <w:r w:rsidR="008C6B0C">
        <w:rPr>
          <w:rFonts w:ascii="Times New Roman" w:eastAsia="仿宋_GB2312" w:hAnsi="Times New Roman" w:cs="Times New Roman" w:hint="eastAsia"/>
          <w:bCs/>
          <w:sz w:val="32"/>
          <w:szCs w:val="32"/>
        </w:rPr>
        <w:t>8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学年第</w:t>
      </w:r>
      <w:r w:rsidR="008C6B0C">
        <w:rPr>
          <w:rFonts w:ascii="Times New Roman" w:eastAsia="仿宋_GB2312" w:hAnsi="Times New Roman" w:cs="Times New Roman" w:hint="eastAsia"/>
          <w:bCs/>
          <w:sz w:val="32"/>
          <w:szCs w:val="32"/>
        </w:rPr>
        <w:t>一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学期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,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（）学院共开展（）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场科学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道德和学风建设相关活动，其中面向博士研究生活动（）场，覆盖（）人次，面向硕士研究生的活动（）场，覆盖（）人次，总计（）学时，研究生本学期平均参加（）场的科学道德和学风建设活动。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二、工作亮点</w:t>
      </w:r>
    </w:p>
    <w:p w:rsidR="00152968" w:rsidRPr="00914C97" w:rsidRDefault="00152968" w:rsidP="00152968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本学期中，我院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科学道德和学风建设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工作亮点主要有：</w:t>
      </w:r>
    </w:p>
    <w:p w:rsidR="00152968" w:rsidRPr="00914C97" w:rsidRDefault="00152968" w:rsidP="00152968">
      <w:pPr>
        <w:spacing w:beforeLines="50" w:before="156" w:afterLines="50" w:after="156" w:line="52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914C97">
        <w:rPr>
          <w:rFonts w:ascii="Times New Roman" w:eastAsia="黑体" w:hAnsi="Times New Roman" w:cs="Times New Roman"/>
          <w:bCs/>
          <w:sz w:val="32"/>
          <w:szCs w:val="32"/>
        </w:rPr>
        <w:t>三、活动统计</w:t>
      </w:r>
    </w:p>
    <w:p w:rsidR="00152968" w:rsidRPr="00914C97" w:rsidRDefault="00152968" w:rsidP="00152968">
      <w:pPr>
        <w:spacing w:line="520" w:lineRule="exact"/>
        <w:jc w:val="center"/>
        <w:rPr>
          <w:rFonts w:ascii="Times New Roman" w:eastAsia="仿宋_GB2312" w:hAnsi="Times New Roman" w:cs="Times New Roman"/>
          <w:b/>
          <w:bCs/>
          <w:sz w:val="28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专题报告会、主题实践活动及其它</w:t>
      </w:r>
    </w:p>
    <w:tbl>
      <w:tblPr>
        <w:tblStyle w:val="a3"/>
        <w:tblW w:w="8797" w:type="dxa"/>
        <w:tblLook w:val="04A0" w:firstRow="1" w:lastRow="0" w:firstColumn="1" w:lastColumn="0" w:noHBand="0" w:noVBand="1"/>
      </w:tblPr>
      <w:tblGrid>
        <w:gridCol w:w="818"/>
        <w:gridCol w:w="818"/>
        <w:gridCol w:w="2126"/>
        <w:gridCol w:w="1134"/>
        <w:gridCol w:w="2016"/>
        <w:gridCol w:w="1067"/>
        <w:gridCol w:w="818"/>
      </w:tblGrid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时间</w:t>
            </w: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地点</w:t>
            </w: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主题</w:t>
            </w: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形式</w:t>
            </w:r>
          </w:p>
        </w:tc>
        <w:tc>
          <w:tcPr>
            <w:tcW w:w="2016" w:type="dxa"/>
          </w:tcPr>
          <w:p w:rsidR="00152968" w:rsidRPr="00914C97" w:rsidRDefault="00152968" w:rsidP="005D213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主讲人或指导教师及其职务</w:t>
            </w: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参与人群</w:t>
            </w: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 w:rsidRPr="00914C9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人次</w:t>
            </w: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  <w:tr w:rsidR="00152968" w:rsidRPr="00914C97" w:rsidTr="005D213A"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12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134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2016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1067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  <w:tc>
          <w:tcPr>
            <w:tcW w:w="818" w:type="dxa"/>
          </w:tcPr>
          <w:p w:rsidR="00152968" w:rsidRPr="00914C97" w:rsidRDefault="00152968" w:rsidP="005D213A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bCs/>
                <w:szCs w:val="21"/>
              </w:rPr>
            </w:pPr>
          </w:p>
        </w:tc>
      </w:tr>
    </w:tbl>
    <w:p w:rsidR="00152968" w:rsidRDefault="00152968" w:rsidP="00152968">
      <w:pPr>
        <w:spacing w:line="560" w:lineRule="exact"/>
        <w:ind w:firstLineChars="200" w:firstLine="880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9F1C0D" w:rsidRDefault="009F1C0D"/>
    <w:sectPr w:rsidR="009F1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F5"/>
    <w:rsid w:val="00152968"/>
    <w:rsid w:val="008C6B0C"/>
    <w:rsid w:val="009F1C0D"/>
    <w:rsid w:val="00A8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0404E6-F0CA-440C-89BB-5B8CD737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宋悦</cp:lastModifiedBy>
  <cp:revision>3</cp:revision>
  <dcterms:created xsi:type="dcterms:W3CDTF">2017-02-21T03:31:00Z</dcterms:created>
  <dcterms:modified xsi:type="dcterms:W3CDTF">2017-10-30T01:39:00Z</dcterms:modified>
</cp:coreProperties>
</file>