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33B" w:rsidRPr="008851A5" w:rsidRDefault="0099333B" w:rsidP="0099333B">
      <w:pPr>
        <w:pStyle w:val="3"/>
        <w:spacing w:before="0" w:after="0"/>
        <w:jc w:val="center"/>
        <w:rPr>
          <w:rFonts w:ascii="黑体" w:eastAsia="黑体" w:hAnsi="宋体"/>
          <w:b w:val="0"/>
        </w:rPr>
      </w:pPr>
      <w:bookmarkStart w:id="0" w:name="_Toc201405258"/>
      <w:bookmarkStart w:id="1" w:name="_Toc201479323"/>
      <w:bookmarkStart w:id="2" w:name="_Toc208738650"/>
      <w:bookmarkStart w:id="3" w:name="_Toc208745609"/>
      <w:bookmarkStart w:id="4" w:name="_Toc209589808"/>
      <w:r w:rsidRPr="008851A5">
        <w:rPr>
          <w:rFonts w:ascii="黑体" w:eastAsia="黑体" w:hAnsi="宋体" w:hint="eastAsia"/>
          <w:b w:val="0"/>
        </w:rPr>
        <w:t>中国人民大学宝钢奖学金</w:t>
      </w:r>
      <w:r>
        <w:rPr>
          <w:rFonts w:ascii="黑体" w:eastAsia="黑体" w:hAnsi="宋体" w:hint="eastAsia"/>
          <w:b w:val="0"/>
        </w:rPr>
        <w:t>评审细则</w:t>
      </w:r>
      <w:bookmarkEnd w:id="0"/>
      <w:bookmarkEnd w:id="1"/>
      <w:bookmarkEnd w:id="2"/>
      <w:bookmarkEnd w:id="3"/>
      <w:bookmarkEnd w:id="4"/>
    </w:p>
    <w:p w:rsidR="0099333B" w:rsidRPr="00903C4E" w:rsidRDefault="0099333B" w:rsidP="0099333B">
      <w:pPr>
        <w:spacing w:line="480" w:lineRule="exact"/>
        <w:ind w:firstLineChars="200" w:firstLine="600"/>
        <w:rPr>
          <w:rFonts w:ascii="宋体" w:hAnsi="宋体"/>
          <w:sz w:val="30"/>
          <w:szCs w:val="30"/>
        </w:rPr>
      </w:pPr>
      <w:r w:rsidRPr="00903C4E">
        <w:rPr>
          <w:rFonts w:ascii="黑体" w:eastAsia="黑体" w:hAnsi="宋体" w:hint="eastAsia"/>
          <w:sz w:val="30"/>
          <w:szCs w:val="30"/>
        </w:rPr>
        <w:t>第一条</w:t>
      </w:r>
      <w:r w:rsidRPr="00903C4E">
        <w:rPr>
          <w:rFonts w:ascii="宋体" w:hAnsi="宋体" w:hint="eastAsia"/>
          <w:sz w:val="30"/>
          <w:szCs w:val="30"/>
        </w:rPr>
        <w:t xml:space="preserve"> 宝钢奖学金是宝钢教育基金会于1994年在我校设立的，旨在奖励我校脱产读书的本科生和研究生。该奖项的宗旨是：奖励优秀人才，力行尊师重教，推动产学合作，支持教育发展。 </w:t>
      </w:r>
    </w:p>
    <w:p w:rsidR="0099333B" w:rsidRPr="00903C4E" w:rsidRDefault="0099333B" w:rsidP="0099333B">
      <w:pPr>
        <w:spacing w:line="480" w:lineRule="exact"/>
        <w:ind w:firstLineChars="200" w:firstLine="600"/>
        <w:rPr>
          <w:rFonts w:ascii="宋体" w:hAnsi="宋体"/>
          <w:sz w:val="30"/>
          <w:szCs w:val="30"/>
        </w:rPr>
      </w:pPr>
      <w:r w:rsidRPr="00903C4E">
        <w:rPr>
          <w:rFonts w:ascii="黑体" w:eastAsia="黑体" w:hAnsi="宋体" w:hint="eastAsia"/>
          <w:sz w:val="30"/>
          <w:szCs w:val="30"/>
        </w:rPr>
        <w:t>第二条</w:t>
      </w:r>
      <w:r w:rsidRPr="00903C4E">
        <w:rPr>
          <w:rFonts w:ascii="宋体" w:hAnsi="宋体" w:hint="eastAsia"/>
          <w:b/>
          <w:sz w:val="30"/>
          <w:szCs w:val="30"/>
        </w:rPr>
        <w:t xml:space="preserve"> </w:t>
      </w:r>
      <w:r w:rsidRPr="00903C4E">
        <w:rPr>
          <w:rFonts w:ascii="宋体" w:hAnsi="宋体" w:hint="eastAsia"/>
          <w:sz w:val="30"/>
          <w:szCs w:val="30"/>
        </w:rPr>
        <w:t>奖励对象：参评对象为全校范围内二年级及以上的全日制本科生、硕士生和博士生</w:t>
      </w:r>
      <w:r w:rsidRPr="00864889">
        <w:rPr>
          <w:rFonts w:ascii="宋体" w:hAnsi="宋体" w:hint="eastAsia"/>
          <w:bCs/>
          <w:sz w:val="30"/>
          <w:szCs w:val="30"/>
        </w:rPr>
        <w:t>。</w:t>
      </w:r>
    </w:p>
    <w:p w:rsidR="0099333B" w:rsidRPr="00903C4E" w:rsidRDefault="0099333B" w:rsidP="0099333B">
      <w:pPr>
        <w:spacing w:line="480" w:lineRule="exact"/>
        <w:ind w:firstLineChars="200" w:firstLine="600"/>
        <w:rPr>
          <w:rFonts w:ascii="宋体" w:hAnsi="宋体"/>
          <w:sz w:val="30"/>
          <w:szCs w:val="30"/>
        </w:rPr>
      </w:pPr>
      <w:r w:rsidRPr="00903C4E">
        <w:rPr>
          <w:rFonts w:ascii="黑体" w:eastAsia="黑体" w:hAnsi="宋体" w:hint="eastAsia"/>
          <w:sz w:val="30"/>
          <w:szCs w:val="30"/>
        </w:rPr>
        <w:t>第三条</w:t>
      </w:r>
      <w:r w:rsidRPr="00903C4E">
        <w:rPr>
          <w:rFonts w:ascii="宋体" w:hAnsi="宋体" w:hint="eastAsia"/>
          <w:b/>
          <w:sz w:val="30"/>
          <w:szCs w:val="30"/>
        </w:rPr>
        <w:t xml:space="preserve"> </w:t>
      </w:r>
      <w:r w:rsidRPr="00903C4E">
        <w:rPr>
          <w:rFonts w:ascii="宋体" w:hAnsi="宋体" w:hint="eastAsia"/>
          <w:sz w:val="30"/>
          <w:szCs w:val="30"/>
        </w:rPr>
        <w:t>奖项设置及奖励金额：宝钢奖学金每人奖励</w:t>
      </w:r>
      <w:r w:rsidR="00544E78">
        <w:rPr>
          <w:rFonts w:ascii="宋体" w:hAnsi="宋体" w:hint="eastAsia"/>
          <w:sz w:val="30"/>
          <w:szCs w:val="30"/>
        </w:rPr>
        <w:t>10</w:t>
      </w:r>
      <w:r w:rsidRPr="00903C4E">
        <w:rPr>
          <w:rFonts w:ascii="宋体" w:hAnsi="宋体" w:hint="eastAsia"/>
          <w:sz w:val="30"/>
          <w:szCs w:val="30"/>
        </w:rPr>
        <w:t>000元，宝钢特等奖学金每人奖励</w:t>
      </w:r>
      <w:r w:rsidR="00544E78">
        <w:rPr>
          <w:rFonts w:ascii="宋体" w:hAnsi="宋体" w:hint="eastAsia"/>
          <w:sz w:val="30"/>
          <w:szCs w:val="30"/>
        </w:rPr>
        <w:t>2</w:t>
      </w:r>
      <w:r w:rsidRPr="00903C4E">
        <w:rPr>
          <w:rFonts w:ascii="宋体" w:hAnsi="宋体" w:hint="eastAsia"/>
          <w:sz w:val="30"/>
          <w:szCs w:val="30"/>
        </w:rPr>
        <w:t>0000元。</w:t>
      </w:r>
      <w:r w:rsidR="00544E78">
        <w:rPr>
          <w:rFonts w:ascii="宋体" w:hAnsi="宋体" w:hint="eastAsia"/>
          <w:sz w:val="30"/>
          <w:szCs w:val="30"/>
        </w:rPr>
        <w:t>我校每年评选</w:t>
      </w:r>
      <w:r w:rsidRPr="00903C4E">
        <w:rPr>
          <w:rFonts w:ascii="宋体" w:hAnsi="宋体" w:hint="eastAsia"/>
          <w:sz w:val="30"/>
          <w:szCs w:val="30"/>
        </w:rPr>
        <w:t>6名</w:t>
      </w:r>
      <w:r w:rsidR="00544E78">
        <w:rPr>
          <w:rFonts w:ascii="宋体" w:hAnsi="宋体" w:hint="eastAsia"/>
          <w:sz w:val="30"/>
          <w:szCs w:val="30"/>
        </w:rPr>
        <w:t>学生，并推荐一名同学参评</w:t>
      </w:r>
      <w:r w:rsidR="00544E78" w:rsidRPr="00903C4E">
        <w:rPr>
          <w:rFonts w:ascii="宋体" w:hAnsi="宋体" w:hint="eastAsia"/>
          <w:sz w:val="30"/>
          <w:szCs w:val="30"/>
        </w:rPr>
        <w:t>宝钢特等奖学金</w:t>
      </w:r>
      <w:r w:rsidRPr="00903C4E">
        <w:rPr>
          <w:rFonts w:ascii="宋体" w:hAnsi="宋体" w:hint="eastAsia"/>
          <w:sz w:val="30"/>
          <w:szCs w:val="30"/>
        </w:rPr>
        <w:t>。</w:t>
      </w:r>
    </w:p>
    <w:p w:rsidR="0099333B" w:rsidRPr="00903C4E" w:rsidRDefault="0099333B" w:rsidP="0099333B">
      <w:pPr>
        <w:spacing w:line="480" w:lineRule="exact"/>
        <w:ind w:firstLineChars="200" w:firstLine="600"/>
        <w:rPr>
          <w:rFonts w:ascii="宋体" w:hAnsi="宋体"/>
          <w:sz w:val="30"/>
          <w:szCs w:val="30"/>
        </w:rPr>
      </w:pPr>
      <w:r w:rsidRPr="00903C4E">
        <w:rPr>
          <w:rFonts w:ascii="黑体" w:eastAsia="黑体" w:hAnsi="宋体" w:hint="eastAsia"/>
          <w:sz w:val="30"/>
          <w:szCs w:val="30"/>
        </w:rPr>
        <w:t>第四条</w:t>
      </w:r>
      <w:r w:rsidRPr="00903C4E">
        <w:rPr>
          <w:rFonts w:ascii="宋体" w:hAnsi="宋体" w:hint="eastAsia"/>
          <w:b/>
          <w:sz w:val="30"/>
          <w:szCs w:val="30"/>
        </w:rPr>
        <w:t xml:space="preserve"> </w:t>
      </w:r>
      <w:r w:rsidRPr="00903C4E">
        <w:rPr>
          <w:rFonts w:ascii="宋体" w:hAnsi="宋体" w:hint="eastAsia"/>
          <w:sz w:val="30"/>
          <w:szCs w:val="30"/>
        </w:rPr>
        <w:t>评审条件：</w:t>
      </w:r>
      <w:r w:rsidRPr="00903C4E">
        <w:rPr>
          <w:rFonts w:ascii="宋体" w:hAnsi="宋体" w:hint="eastAsia"/>
          <w:bCs/>
          <w:sz w:val="30"/>
          <w:szCs w:val="30"/>
        </w:rPr>
        <w:t>参评宝钢奖学金的学生需符合以下条件。</w:t>
      </w:r>
    </w:p>
    <w:p w:rsidR="0099333B" w:rsidRPr="00903C4E" w:rsidRDefault="0099333B" w:rsidP="0099333B">
      <w:pPr>
        <w:spacing w:line="480" w:lineRule="exact"/>
        <w:rPr>
          <w:rFonts w:ascii="宋体" w:hAnsi="宋体"/>
          <w:sz w:val="30"/>
          <w:szCs w:val="30"/>
        </w:rPr>
      </w:pPr>
      <w:r w:rsidRPr="00903C4E">
        <w:rPr>
          <w:rFonts w:ascii="宋体" w:hAnsi="宋体" w:hint="eastAsia"/>
          <w:sz w:val="30"/>
          <w:szCs w:val="30"/>
        </w:rPr>
        <w:t xml:space="preserve">　　1、热爱祖国，拥护党的基本路线，有良好的社会公德，自觉执行法律和学校纪律，愿为祖国的社会主义现代化服务；</w:t>
      </w:r>
      <w:bookmarkStart w:id="5" w:name="_GoBack"/>
      <w:bookmarkEnd w:id="5"/>
    </w:p>
    <w:p w:rsidR="0099333B" w:rsidRPr="00903C4E" w:rsidRDefault="0099333B" w:rsidP="0099333B">
      <w:pPr>
        <w:spacing w:line="480" w:lineRule="exact"/>
        <w:rPr>
          <w:rFonts w:ascii="宋体" w:hAnsi="宋体"/>
          <w:sz w:val="30"/>
          <w:szCs w:val="30"/>
        </w:rPr>
      </w:pPr>
      <w:r w:rsidRPr="00903C4E">
        <w:rPr>
          <w:rFonts w:ascii="宋体" w:hAnsi="宋体" w:hint="eastAsia"/>
          <w:sz w:val="30"/>
          <w:szCs w:val="30"/>
        </w:rPr>
        <w:t xml:space="preserve">　　2、本科生要求成绩优秀，学分绩位于班级前10%。积极参加社会和学校的各类工作，并在工作中表现出较强工作能力和创新能力；研究生要求能牢固掌握理论知识、有优良学风，善于理论联系实际，将所学知识应用于实践，并产生积极效果；</w:t>
      </w:r>
    </w:p>
    <w:p w:rsidR="0099333B" w:rsidRPr="00903C4E" w:rsidRDefault="0099333B" w:rsidP="0099333B">
      <w:pPr>
        <w:spacing w:line="480" w:lineRule="exact"/>
        <w:ind w:firstLineChars="200" w:firstLine="600"/>
        <w:rPr>
          <w:rFonts w:ascii="宋体" w:hAnsi="宋体"/>
          <w:sz w:val="30"/>
          <w:szCs w:val="30"/>
        </w:rPr>
      </w:pPr>
      <w:r w:rsidRPr="00903C4E">
        <w:rPr>
          <w:rFonts w:ascii="宋体" w:hAnsi="宋体" w:hint="eastAsia"/>
          <w:sz w:val="30"/>
          <w:szCs w:val="30"/>
        </w:rPr>
        <w:t>3、通过国家体育锻炼标准，身体健康。</w:t>
      </w:r>
    </w:p>
    <w:p w:rsidR="0099333B" w:rsidRPr="00903C4E" w:rsidRDefault="0099333B" w:rsidP="0099333B">
      <w:pPr>
        <w:spacing w:line="480" w:lineRule="exact"/>
        <w:ind w:firstLineChars="200" w:firstLine="600"/>
        <w:rPr>
          <w:rFonts w:ascii="宋体" w:hAnsi="宋体"/>
          <w:sz w:val="30"/>
          <w:szCs w:val="30"/>
        </w:rPr>
      </w:pPr>
      <w:r w:rsidRPr="00903C4E">
        <w:rPr>
          <w:rFonts w:ascii="黑体" w:eastAsia="黑体" w:hAnsi="宋体" w:hint="eastAsia"/>
          <w:sz w:val="30"/>
          <w:szCs w:val="30"/>
        </w:rPr>
        <w:t>第五条</w:t>
      </w:r>
      <w:r w:rsidRPr="00903C4E">
        <w:rPr>
          <w:rFonts w:ascii="宋体" w:hAnsi="宋体" w:hint="eastAsia"/>
          <w:b/>
          <w:sz w:val="30"/>
          <w:szCs w:val="30"/>
        </w:rPr>
        <w:t xml:space="preserve"> </w:t>
      </w:r>
      <w:r w:rsidRPr="00903C4E">
        <w:rPr>
          <w:rFonts w:ascii="宋体" w:hAnsi="宋体" w:hint="eastAsia"/>
          <w:sz w:val="30"/>
          <w:szCs w:val="30"/>
        </w:rPr>
        <w:t>评奖程序</w:t>
      </w:r>
    </w:p>
    <w:p w:rsidR="0099333B" w:rsidRPr="00903C4E" w:rsidRDefault="0099333B" w:rsidP="0099333B">
      <w:pPr>
        <w:spacing w:line="480" w:lineRule="exact"/>
        <w:ind w:firstLineChars="200" w:firstLine="600"/>
        <w:rPr>
          <w:rFonts w:ascii="宋体" w:hAnsi="宋体"/>
          <w:sz w:val="30"/>
          <w:szCs w:val="30"/>
        </w:rPr>
      </w:pPr>
      <w:r w:rsidRPr="00903C4E">
        <w:rPr>
          <w:rFonts w:ascii="宋体" w:hAnsi="宋体" w:hint="eastAsia"/>
          <w:sz w:val="30"/>
          <w:szCs w:val="30"/>
        </w:rPr>
        <w:t>1、各学院根据评审条件推选候选人，推荐人选需经过学院奖学金评审委员会的通过，参评的研究生还需要经过学院学术委员会的审查通过，并在本院范围内（学院公告栏、网站、橱窗等）广泛公布，确定不少于3天的公示期，对出现的异议和发现的问题进行处理，并向全院学生做出解释；</w:t>
      </w:r>
    </w:p>
    <w:p w:rsidR="0099333B" w:rsidRPr="00903C4E" w:rsidRDefault="0099333B" w:rsidP="0099333B">
      <w:pPr>
        <w:spacing w:line="480" w:lineRule="exact"/>
        <w:ind w:firstLineChars="200" w:firstLine="600"/>
        <w:rPr>
          <w:rFonts w:ascii="宋体" w:hAnsi="宋体"/>
          <w:sz w:val="30"/>
          <w:szCs w:val="30"/>
        </w:rPr>
      </w:pPr>
      <w:r w:rsidRPr="00903C4E">
        <w:rPr>
          <w:rFonts w:ascii="宋体" w:hAnsi="宋体" w:hint="eastAsia"/>
          <w:sz w:val="30"/>
          <w:szCs w:val="30"/>
        </w:rPr>
        <w:t>2、各学院将公示后确定的候选人名单按规定时间报学生处，学生处对候选人资格进行初审（受处分情况、缴费注册情况等）；</w:t>
      </w:r>
    </w:p>
    <w:p w:rsidR="0099333B" w:rsidRPr="00903C4E" w:rsidRDefault="0099333B" w:rsidP="0099333B">
      <w:pPr>
        <w:spacing w:line="480" w:lineRule="exact"/>
        <w:ind w:firstLineChars="200" w:firstLine="600"/>
        <w:rPr>
          <w:rFonts w:ascii="宋体" w:hAnsi="宋体"/>
          <w:sz w:val="30"/>
          <w:szCs w:val="30"/>
        </w:rPr>
      </w:pPr>
      <w:r w:rsidRPr="00903C4E">
        <w:rPr>
          <w:rFonts w:ascii="宋体" w:hAnsi="宋体" w:hint="eastAsia"/>
          <w:sz w:val="30"/>
          <w:szCs w:val="30"/>
        </w:rPr>
        <w:t>3、学生处将初审合格的候选人名单在全校范围内（校园网、橱窗等）进行公示，确定不少于3天的公示期，并对出现的异议</w:t>
      </w:r>
      <w:r w:rsidRPr="00903C4E">
        <w:rPr>
          <w:rFonts w:ascii="宋体" w:hAnsi="宋体" w:hint="eastAsia"/>
          <w:sz w:val="30"/>
          <w:szCs w:val="30"/>
        </w:rPr>
        <w:lastRenderedPageBreak/>
        <w:t>和发现的问题按照“学生奖励名单公示异议处理流程”进行处理；</w:t>
      </w:r>
    </w:p>
    <w:p w:rsidR="0099333B" w:rsidRPr="00903C4E" w:rsidRDefault="0099333B" w:rsidP="0099333B">
      <w:pPr>
        <w:spacing w:line="480" w:lineRule="exact"/>
        <w:ind w:firstLineChars="200" w:firstLine="600"/>
        <w:rPr>
          <w:rFonts w:ascii="宋体" w:hAnsi="宋体"/>
          <w:sz w:val="30"/>
          <w:szCs w:val="30"/>
        </w:rPr>
      </w:pPr>
      <w:r w:rsidRPr="00903C4E">
        <w:rPr>
          <w:rFonts w:ascii="宋体" w:hAnsi="宋体" w:hint="eastAsia"/>
          <w:sz w:val="30"/>
          <w:szCs w:val="30"/>
        </w:rPr>
        <w:t>4、公示期满后，召开学生工作委员会进行评选，甄选出一名学生参选宝钢优秀学生特等奖，学校评选结果报宝钢教育基金会</w:t>
      </w:r>
      <w:r>
        <w:rPr>
          <w:rFonts w:ascii="宋体" w:hAnsi="宋体" w:hint="eastAsia"/>
          <w:sz w:val="30"/>
          <w:szCs w:val="30"/>
        </w:rPr>
        <w:t>；</w:t>
      </w:r>
    </w:p>
    <w:p w:rsidR="0099333B" w:rsidRPr="00903C4E" w:rsidRDefault="0099333B" w:rsidP="0099333B">
      <w:pPr>
        <w:spacing w:line="480" w:lineRule="exact"/>
        <w:ind w:firstLineChars="200" w:firstLine="600"/>
        <w:rPr>
          <w:rFonts w:ascii="宋体" w:hAnsi="宋体"/>
          <w:sz w:val="30"/>
          <w:szCs w:val="30"/>
        </w:rPr>
      </w:pPr>
      <w:r w:rsidRPr="00903C4E">
        <w:rPr>
          <w:rFonts w:ascii="宋体" w:hAnsi="宋体" w:hint="eastAsia"/>
          <w:sz w:val="30"/>
          <w:szCs w:val="30"/>
        </w:rPr>
        <w:t>5、宝钢教育基金会委员审定获奖名单</w:t>
      </w:r>
      <w:r>
        <w:rPr>
          <w:rFonts w:ascii="宋体" w:hAnsi="宋体" w:hint="eastAsia"/>
          <w:sz w:val="30"/>
          <w:szCs w:val="30"/>
        </w:rPr>
        <w:t>；</w:t>
      </w:r>
    </w:p>
    <w:p w:rsidR="0099333B" w:rsidRPr="00903C4E" w:rsidRDefault="0099333B" w:rsidP="0099333B">
      <w:pPr>
        <w:spacing w:line="480" w:lineRule="exact"/>
        <w:ind w:firstLineChars="200" w:firstLine="600"/>
        <w:rPr>
          <w:rFonts w:ascii="宋体" w:hAnsi="宋体"/>
          <w:sz w:val="30"/>
          <w:szCs w:val="30"/>
        </w:rPr>
      </w:pPr>
      <w:r w:rsidRPr="00903C4E">
        <w:rPr>
          <w:rFonts w:ascii="宋体" w:hAnsi="宋体" w:hint="eastAsia"/>
          <w:sz w:val="30"/>
          <w:szCs w:val="30"/>
        </w:rPr>
        <w:t>6、公布获奖名单。</w:t>
      </w:r>
    </w:p>
    <w:p w:rsidR="0099333B" w:rsidRPr="00903C4E" w:rsidRDefault="0099333B" w:rsidP="0099333B">
      <w:pPr>
        <w:spacing w:line="480" w:lineRule="exact"/>
        <w:ind w:firstLineChars="200" w:firstLine="600"/>
        <w:rPr>
          <w:rFonts w:ascii="宋体" w:hAnsi="宋体"/>
          <w:bCs/>
          <w:sz w:val="30"/>
          <w:szCs w:val="30"/>
        </w:rPr>
      </w:pPr>
      <w:r w:rsidRPr="00903C4E">
        <w:rPr>
          <w:rFonts w:ascii="黑体" w:eastAsia="黑体" w:hAnsi="宋体" w:hint="eastAsia"/>
          <w:sz w:val="30"/>
          <w:szCs w:val="30"/>
        </w:rPr>
        <w:t>第六条</w:t>
      </w:r>
      <w:r w:rsidRPr="00903C4E">
        <w:rPr>
          <w:rFonts w:ascii="宋体" w:hAnsi="宋体" w:hint="eastAsia"/>
          <w:bCs/>
          <w:sz w:val="30"/>
          <w:szCs w:val="30"/>
        </w:rPr>
        <w:t xml:space="preserve">  奖学金管理和发放：学校设立专门</w:t>
      </w:r>
      <w:r>
        <w:rPr>
          <w:rFonts w:ascii="宋体" w:hAnsi="宋体" w:hint="eastAsia"/>
          <w:bCs/>
          <w:sz w:val="30"/>
          <w:szCs w:val="30"/>
        </w:rPr>
        <w:t>账户</w:t>
      </w:r>
      <w:r w:rsidRPr="00903C4E">
        <w:rPr>
          <w:rFonts w:ascii="宋体" w:hAnsi="宋体" w:hint="eastAsia"/>
          <w:bCs/>
          <w:sz w:val="30"/>
          <w:szCs w:val="30"/>
        </w:rPr>
        <w:t>，专款专用，基金会统一打卡发放。</w:t>
      </w:r>
    </w:p>
    <w:p w:rsidR="0099333B" w:rsidRDefault="0099333B" w:rsidP="0099333B">
      <w:pPr>
        <w:spacing w:line="480" w:lineRule="exact"/>
        <w:ind w:firstLineChars="200" w:firstLine="600"/>
        <w:rPr>
          <w:rFonts w:ascii="宋体" w:hAnsi="宋体"/>
          <w:b/>
          <w:bCs/>
          <w:sz w:val="30"/>
          <w:szCs w:val="30"/>
        </w:rPr>
      </w:pPr>
      <w:r w:rsidRPr="00903C4E">
        <w:rPr>
          <w:rFonts w:ascii="黑体" w:eastAsia="黑体" w:hAnsi="宋体" w:hint="eastAsia"/>
          <w:sz w:val="30"/>
          <w:szCs w:val="30"/>
        </w:rPr>
        <w:t>第七条</w:t>
      </w:r>
      <w:r w:rsidRPr="00903C4E">
        <w:rPr>
          <w:rFonts w:ascii="宋体" w:hAnsi="宋体" w:hint="eastAsia"/>
          <w:b/>
          <w:bCs/>
          <w:sz w:val="30"/>
          <w:szCs w:val="30"/>
        </w:rPr>
        <w:t xml:space="preserve">  本细则自发布之日起实施，中国人民大学学生处保有本细则的解释权。</w:t>
      </w:r>
    </w:p>
    <w:p w:rsidR="00465CA2" w:rsidRPr="0099333B" w:rsidRDefault="00694146"/>
    <w:sectPr w:rsidR="00465CA2" w:rsidRPr="009933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33B"/>
    <w:rsid w:val="000B6A31"/>
    <w:rsid w:val="001700AA"/>
    <w:rsid w:val="00544E78"/>
    <w:rsid w:val="00694146"/>
    <w:rsid w:val="00940597"/>
    <w:rsid w:val="00993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33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"/>
    <w:link w:val="3Char"/>
    <w:qFormat/>
    <w:rsid w:val="0099333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rsid w:val="0099333B"/>
    <w:rPr>
      <w:rFonts w:ascii="Times New Roman" w:eastAsia="宋体" w:hAnsi="Times New Roman" w:cs="Times New Roman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33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"/>
    <w:link w:val="3Char"/>
    <w:qFormat/>
    <w:rsid w:val="0099333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rsid w:val="0099333B"/>
    <w:rPr>
      <w:rFonts w:ascii="Times New Roman" w:eastAsia="宋体" w:hAnsi="Times New Roman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131</Words>
  <Characters>747</Characters>
  <Application>Microsoft Office Word</Application>
  <DocSecurity>0</DocSecurity>
  <Lines>6</Lines>
  <Paragraphs>1</Paragraphs>
  <ScaleCrop>false</ScaleCrop>
  <Company>RUC</Company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XD</dc:creator>
  <cp:lastModifiedBy>Microsoft</cp:lastModifiedBy>
  <cp:revision>3</cp:revision>
  <dcterms:created xsi:type="dcterms:W3CDTF">2013-09-17T07:28:00Z</dcterms:created>
  <dcterms:modified xsi:type="dcterms:W3CDTF">2014-09-18T08:44:00Z</dcterms:modified>
</cp:coreProperties>
</file>