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E6" w:rsidRPr="00B30DE9" w:rsidRDefault="00880AE6" w:rsidP="00880AE6">
      <w:pPr>
        <w:rPr>
          <w:rFonts w:ascii="黑体" w:eastAsia="黑体" w:hAnsi="黑体" w:cs="Times New Roman"/>
          <w:sz w:val="28"/>
          <w:szCs w:val="28"/>
        </w:rPr>
      </w:pPr>
      <w:bookmarkStart w:id="0" w:name="OLE_LINK3"/>
      <w:bookmarkStart w:id="1" w:name="OLE_LINK4"/>
      <w:r w:rsidRPr="00B30DE9">
        <w:rPr>
          <w:rFonts w:ascii="黑体" w:eastAsia="黑体" w:hAnsi="黑体" w:cs="Times New Roman" w:hint="eastAsia"/>
          <w:sz w:val="28"/>
          <w:szCs w:val="28"/>
        </w:rPr>
        <w:t>附件</w:t>
      </w:r>
      <w:r w:rsidR="00D30497" w:rsidRPr="00B30DE9">
        <w:rPr>
          <w:rFonts w:ascii="黑体" w:eastAsia="黑体" w:hAnsi="黑体" w:cs="Times New Roman" w:hint="eastAsia"/>
          <w:sz w:val="28"/>
          <w:szCs w:val="28"/>
        </w:rPr>
        <w:t>一</w:t>
      </w:r>
      <w:r w:rsidRPr="00B30DE9">
        <w:rPr>
          <w:rFonts w:ascii="黑体" w:eastAsia="黑体" w:hAnsi="黑体" w:cs="Times New Roman" w:hint="eastAsia"/>
          <w:sz w:val="28"/>
          <w:szCs w:val="28"/>
        </w:rPr>
        <w:t>：</w:t>
      </w:r>
    </w:p>
    <w:p w:rsidR="00FD71D7" w:rsidRDefault="00FD71D7" w:rsidP="00880AE6">
      <w:pPr>
        <w:rPr>
          <w:rFonts w:ascii="仿宋_GB2312" w:eastAsia="仿宋_GB2312" w:hAnsi="仿宋" w:cs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D71D7" w:rsidRPr="00CC3C81" w:rsidTr="00FD71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bookmarkEnd w:id="0"/>
          <w:bookmarkEnd w:id="1"/>
          <w:p w:rsidR="00FD71D7" w:rsidRPr="00CC3C81" w:rsidRDefault="00FD71D7" w:rsidP="00FD71D7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44"/>
                <w:szCs w:val="44"/>
              </w:rPr>
            </w:pPr>
            <w:r w:rsidRPr="00CC3C81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44"/>
                <w:szCs w:val="44"/>
              </w:rPr>
              <w:t>教育部思想政治工作司关于举办第四届</w:t>
            </w:r>
            <w:r w:rsidRPr="00CC3C81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44"/>
                <w:szCs w:val="44"/>
              </w:rPr>
              <w:br/>
              <w:t>全国高校辅导员职业能力大赛的通知</w:t>
            </w:r>
          </w:p>
        </w:tc>
      </w:tr>
    </w:tbl>
    <w:p w:rsidR="00FD71D7" w:rsidRPr="00CC3C81" w:rsidRDefault="00FD71D7" w:rsidP="00FD71D7">
      <w:pPr>
        <w:widowControl/>
        <w:jc w:val="righ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CC3C81">
        <w:rPr>
          <w:rFonts w:ascii="仿宋" w:eastAsia="仿宋" w:hAnsi="仿宋" w:cs="宋体"/>
          <w:kern w:val="0"/>
          <w:sz w:val="28"/>
          <w:szCs w:val="28"/>
        </w:rPr>
        <w:t>教思政司函</w:t>
      </w:r>
      <w:proofErr w:type="gramEnd"/>
      <w:r w:rsidRPr="00CC3C81">
        <w:rPr>
          <w:rFonts w:ascii="仿宋" w:eastAsia="仿宋" w:hAnsi="仿宋" w:cs="宋体"/>
          <w:kern w:val="0"/>
          <w:sz w:val="28"/>
          <w:szCs w:val="28"/>
        </w:rPr>
        <w:t>[2015]2号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D71D7" w:rsidRPr="00CC3C81" w:rsidTr="00FD71D7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FD71D7" w:rsidRPr="00CC3C81" w:rsidRDefault="00FD71D7" w:rsidP="00FD71D7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C3C81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FD71D7" w:rsidRPr="00CC3C81" w:rsidRDefault="00FD71D7" w:rsidP="00FD71D7">
      <w:pPr>
        <w:widowControl/>
        <w:jc w:val="left"/>
        <w:rPr>
          <w:rFonts w:ascii="仿宋" w:eastAsia="仿宋" w:hAnsi="仿宋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D71D7" w:rsidRPr="00CC3C81" w:rsidTr="00FD71D7">
        <w:trPr>
          <w:tblCellSpacing w:w="0" w:type="dxa"/>
        </w:trPr>
        <w:tc>
          <w:tcPr>
            <w:tcW w:w="0" w:type="auto"/>
            <w:hideMark/>
          </w:tcPr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各省、自治区、直辖市党委教育工作部门、教育厅（教委），新疆生产建设兵团教育局，部属各高等学校：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为深入贯彻落实党的十八大和十八届三中、四中全会精神，推动《高等学校辅导员职业能力标准（暂行）》和《普通高等学校辅导员培训规划（2013-2017年）》的贯彻实施，进一步加强高校辅导员队伍专业化、职业化建设，提升大学生思想政治教育质量，经研究，决定举办第四届全国高校辅导员职业能力大赛。现将有关事项通知如下：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</w:t>
            </w:r>
            <w:r w:rsidRPr="00CC3C81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一、组织单位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主办单位：教育部思想政治工作司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承办单位：全国高校辅导员工作研究会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</w:t>
            </w:r>
            <w:r w:rsidRPr="00CC3C81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二、参赛人员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lastRenderedPageBreak/>
              <w:t xml:space="preserve">　　原则上为全国普通高校在编在岗的专职辅导员。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</w:t>
            </w:r>
            <w:r w:rsidRPr="00CC3C81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三、比赛流程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第四届全国高校辅导员职业能力大赛分为初赛、复赛和决赛三个阶段。初赛由各省级党委教育工作部门负责，各地各高校结合实际自行开展。复赛共分六个赛区，各赛区复赛在其中一个省（区、市）举办。决赛由全国高校辅导员工作研究会承办，有关高校协办。复赛、决赛项目见《第四届全国高校辅导员职业能力大赛工作方案》（附件1）。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</w:t>
            </w:r>
            <w:r w:rsidRPr="00CC3C81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四、工作要求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1. 各地各高校要高度重视，加强组织领导，鼓励有条件的地区（高校）结合工作实际开展本地（校）辅导员职业能力比赛。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2. 每个省级党委教育工作部门推荐10名以内辅导员参加本赛区复赛。高校数及辅导员人数较少的省（区、市）可适当少推荐。每个赛区推荐10名以内辅导员参加全国决赛。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3. 参加全国决赛的选手请填写《第四届全国高校辅导员职业能力大赛决赛报名表》（附件2），由赛区复赛组织单位于4月30日前，以电子邮件和传真方式统一报送至全国高校辅导员工作研究会。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lastRenderedPageBreak/>
              <w:t xml:space="preserve">　　4. 复赛及决赛参赛选手往返交通费、住宿费由所在单位承担，其他费用由组织单位承担。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</w:t>
            </w:r>
            <w:r w:rsidRPr="00CC3C81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五、联系人及联系方式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1. 初赛、复赛联系人及联系方式</w:t>
            </w:r>
            <w:proofErr w:type="gramStart"/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见相关</w:t>
            </w:r>
            <w:proofErr w:type="gramEnd"/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省（区、市）及赛区通知。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2. 决赛联系方式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全国高校辅导员工作研究会：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孙大永、田丹丹，0531-88362836、88366713、88362836（传真），</w:t>
            </w:r>
            <w:hyperlink r:id="rId7" w:history="1">
              <w:r w:rsidRPr="00CC3C81">
                <w:rPr>
                  <w:rFonts w:ascii="仿宋" w:eastAsia="仿宋" w:hAnsi="仿宋" w:cs="宋体"/>
                  <w:color w:val="0000FF"/>
                  <w:kern w:val="0"/>
                  <w:sz w:val="30"/>
                  <w:szCs w:val="30"/>
                </w:rPr>
                <w:t>fudaoyuan@sdu.edu.cn</w:t>
              </w:r>
            </w:hyperlink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教育部思想政治工作司：司文超，010-66096670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附件：1.</w:t>
            </w:r>
            <w:r w:rsidRPr="00CC3C81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CC3C81">
              <w:rPr>
                <w:rFonts w:ascii="仿宋" w:eastAsia="仿宋" w:hAnsi="仿宋" w:cs="宋体"/>
                <w:noProof/>
                <w:color w:val="000000"/>
                <w:kern w:val="0"/>
                <w:sz w:val="30"/>
                <w:szCs w:val="30"/>
              </w:rPr>
              <w:drawing>
                <wp:inline distT="0" distB="0" distL="0" distR="0" wp14:anchorId="26751437" wp14:editId="74953F58">
                  <wp:extent cx="152400" cy="152400"/>
                  <wp:effectExtent l="0" t="0" r="0" b="0"/>
                  <wp:docPr id="4" name="图片 4" descr="http://www.moe.gov.cn/ewebeditor/sysimage/icon16/unkn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oe.gov.cn/ewebeditor/sysimage/icon16/unkn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 w:rsidRPr="00CC3C81">
                <w:rPr>
                  <w:rFonts w:ascii="仿宋" w:eastAsia="仿宋" w:hAnsi="仿宋" w:cs="宋体"/>
                  <w:color w:val="0000FF"/>
                  <w:kern w:val="0"/>
                  <w:sz w:val="30"/>
                  <w:szCs w:val="30"/>
                </w:rPr>
                <w:t>第四届全国高校辅导员职业能力大赛工作方案.docx</w:t>
              </w:r>
            </w:hyperlink>
          </w:p>
          <w:p w:rsidR="00FD71D7" w:rsidRPr="00CC3C81" w:rsidRDefault="00FD71D7" w:rsidP="00486A3B">
            <w:pPr>
              <w:widowControl/>
              <w:spacing w:before="100" w:beforeAutospacing="1" w:after="375"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　　附件：2.</w:t>
            </w:r>
            <w:r w:rsidRPr="00CC3C81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  <w:r w:rsidRPr="00CC3C81">
              <w:rPr>
                <w:rFonts w:ascii="仿宋" w:eastAsia="仿宋" w:hAnsi="仿宋" w:cs="宋体"/>
                <w:noProof/>
                <w:color w:val="000000"/>
                <w:kern w:val="0"/>
                <w:sz w:val="30"/>
                <w:szCs w:val="30"/>
              </w:rPr>
              <w:drawing>
                <wp:inline distT="0" distB="0" distL="0" distR="0" wp14:anchorId="4554FE1A" wp14:editId="68A4F5FF">
                  <wp:extent cx="152400" cy="152400"/>
                  <wp:effectExtent l="0" t="0" r="0" b="0"/>
                  <wp:docPr id="3" name="图片 3" descr="http://www.moe.gov.cn/ewebeditor/sysimage/icon16/unkn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oe.gov.cn/ewebeditor/sysimage/icon16/unkn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gtFrame="_blank" w:history="1">
              <w:r w:rsidRPr="00CC3C81">
                <w:rPr>
                  <w:rFonts w:ascii="仿宋" w:eastAsia="仿宋" w:hAnsi="仿宋" w:cs="宋体"/>
                  <w:color w:val="0000FF"/>
                  <w:kern w:val="0"/>
                  <w:sz w:val="30"/>
                  <w:szCs w:val="30"/>
                </w:rPr>
                <w:t>第四届全国高校辅导员职业能力大赛决赛报名表.docx</w:t>
              </w:r>
            </w:hyperlink>
            <w:r w:rsidR="00486A3B">
              <w:rPr>
                <w:rFonts w:ascii="仿宋" w:eastAsia="仿宋" w:hAnsi="仿宋" w:cs="宋体" w:hint="eastAsia"/>
                <w:color w:val="0000FF"/>
                <w:kern w:val="0"/>
                <w:sz w:val="30"/>
                <w:szCs w:val="30"/>
              </w:rPr>
              <w:t xml:space="preserve">                            </w:t>
            </w:r>
            <w:bookmarkStart w:id="2" w:name="_GoBack"/>
            <w:bookmarkEnd w:id="2"/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教育部思想政治工作司</w:t>
            </w:r>
          </w:p>
          <w:p w:rsidR="00FD71D7" w:rsidRPr="00CC3C81" w:rsidRDefault="00FD71D7" w:rsidP="00FD71D7">
            <w:pPr>
              <w:widowControl/>
              <w:spacing w:before="100" w:beforeAutospacing="1" w:after="375" w:line="48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CC3C81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2015年1月13日</w:t>
            </w:r>
          </w:p>
        </w:tc>
      </w:tr>
    </w:tbl>
    <w:p w:rsidR="00C96EF4" w:rsidRPr="00FD71D7" w:rsidRDefault="00C96EF4" w:rsidP="00FD71D7">
      <w:pPr>
        <w:jc w:val="center"/>
        <w:rPr>
          <w:rFonts w:ascii="楷体" w:eastAsia="楷体" w:hAnsi="楷体"/>
          <w:sz w:val="30"/>
          <w:szCs w:val="30"/>
        </w:rPr>
      </w:pPr>
    </w:p>
    <w:sectPr w:rsidR="00C96EF4" w:rsidRPr="00FD71D7" w:rsidSect="00C9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E1" w:rsidRDefault="00A673E1" w:rsidP="00CC3C81">
      <w:r>
        <w:separator/>
      </w:r>
    </w:p>
  </w:endnote>
  <w:endnote w:type="continuationSeparator" w:id="0">
    <w:p w:rsidR="00A673E1" w:rsidRDefault="00A673E1" w:rsidP="00CC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E1" w:rsidRDefault="00A673E1" w:rsidP="00CC3C81">
      <w:r>
        <w:separator/>
      </w:r>
    </w:p>
  </w:footnote>
  <w:footnote w:type="continuationSeparator" w:id="0">
    <w:p w:rsidR="00A673E1" w:rsidRDefault="00A673E1" w:rsidP="00CC3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AE6"/>
    <w:rsid w:val="00004252"/>
    <w:rsid w:val="00472949"/>
    <w:rsid w:val="00486A3B"/>
    <w:rsid w:val="0080480A"/>
    <w:rsid w:val="00880AE6"/>
    <w:rsid w:val="00A673E1"/>
    <w:rsid w:val="00B30DE9"/>
    <w:rsid w:val="00C96EF4"/>
    <w:rsid w:val="00CC3C81"/>
    <w:rsid w:val="00D30497"/>
    <w:rsid w:val="00F92F5A"/>
    <w:rsid w:val="00FD71D7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E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1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71D7"/>
    <w:rPr>
      <w:b/>
      <w:bCs/>
    </w:rPr>
  </w:style>
  <w:style w:type="character" w:styleId="a5">
    <w:name w:val="Hyperlink"/>
    <w:basedOn w:val="a0"/>
    <w:uiPriority w:val="99"/>
    <w:semiHidden/>
    <w:unhideWhenUsed/>
    <w:rsid w:val="00FD71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71D7"/>
  </w:style>
  <w:style w:type="paragraph" w:styleId="a6">
    <w:name w:val="Balloon Text"/>
    <w:basedOn w:val="a"/>
    <w:link w:val="Char"/>
    <w:uiPriority w:val="99"/>
    <w:semiHidden/>
    <w:unhideWhenUsed/>
    <w:rsid w:val="00FD71D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D71D7"/>
    <w:rPr>
      <w:rFonts w:ascii="Calibri" w:eastAsia="宋体" w:hAnsi="Calibri" w:cs="黑体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C3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C3C81"/>
    <w:rPr>
      <w:rFonts w:ascii="Calibri" w:eastAsia="宋体" w:hAnsi="Calibri" w:cs="黑体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C3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C3C81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fudaoyuan@sd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oe.gov.cn/ewebeditor/uploadfile/2015/01/16/201501161001153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e.gov.cn/ewebeditor/uploadfile/2015/01/16/20150116100049687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ren</cp:lastModifiedBy>
  <cp:revision>8</cp:revision>
  <dcterms:created xsi:type="dcterms:W3CDTF">2014-03-04T08:12:00Z</dcterms:created>
  <dcterms:modified xsi:type="dcterms:W3CDTF">2015-02-28T07:08:00Z</dcterms:modified>
</cp:coreProperties>
</file>